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C50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方正黑体简体" w:hAnsi="方正黑体简体" w:eastAsia="方正黑体简体" w:cs="方正黑体简体"/>
          <w:kern w:val="0"/>
          <w:szCs w:val="32"/>
          <w:lang w:val="en-US" w:eastAsia="zh-CN"/>
        </w:rPr>
      </w:pPr>
      <w:r>
        <w:rPr>
          <w:rFonts w:hint="eastAsia" w:ascii="方正黑体简体" w:hAnsi="方正黑体简体" w:eastAsia="方正黑体简体" w:cs="方正黑体简体"/>
          <w:kern w:val="0"/>
          <w:szCs w:val="32"/>
          <w:lang w:val="en-US" w:eastAsia="zh-CN"/>
        </w:rPr>
        <w:t>附件</w:t>
      </w:r>
    </w:p>
    <w:p w14:paraId="663D86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jc w:val="center"/>
        <w:textAlignment w:val="auto"/>
        <w:outlineLvl w:val="9"/>
        <w:rPr>
          <w:rFonts w:hint="eastAsia" w:ascii="方正小标宋简体" w:hAnsi="方正小标宋简体" w:eastAsia="方正小标宋简体" w:cs="方正小标宋简体"/>
          <w:kern w:val="0"/>
          <w:sz w:val="44"/>
          <w:szCs w:val="44"/>
          <w:lang w:val="en-US" w:eastAsia="zh-CN"/>
        </w:rPr>
      </w:pPr>
    </w:p>
    <w:p w14:paraId="60A90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2026年下半年拟失效涉企行政规范性文件目录</w:t>
      </w:r>
    </w:p>
    <w:tbl>
      <w:tblPr>
        <w:tblStyle w:val="4"/>
        <w:tblpPr w:leftFromText="180" w:rightFromText="180" w:vertAnchor="text" w:horzAnchor="page" w:tblpXSpec="center" w:tblpY="752"/>
        <w:tblOverlap w:val="never"/>
        <w:tblW w:w="14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92"/>
        <w:gridCol w:w="3288"/>
        <w:gridCol w:w="1586"/>
        <w:gridCol w:w="1906"/>
        <w:gridCol w:w="1716"/>
        <w:gridCol w:w="1800"/>
        <w:gridCol w:w="1164"/>
      </w:tblGrid>
      <w:tr w14:paraId="59FB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25" w:type="dxa"/>
            <w:vAlign w:val="top"/>
          </w:tcPr>
          <w:p w14:paraId="16CEBB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黑体简体" w:hAnsi="方正黑体简体" w:eastAsia="方正黑体简体" w:cs="方正黑体简体"/>
                <w:kern w:val="0"/>
                <w:sz w:val="32"/>
                <w:szCs w:val="32"/>
                <w:vertAlign w:val="baseline"/>
                <w:lang w:val="en-US" w:eastAsia="zh-CN"/>
              </w:rPr>
            </w:pPr>
            <w:r>
              <w:rPr>
                <w:rFonts w:hint="eastAsia" w:ascii="方正黑体简体" w:hAnsi="方正黑体简体" w:eastAsia="方正黑体简体" w:cs="方正黑体简体"/>
                <w:kern w:val="0"/>
                <w:sz w:val="32"/>
                <w:szCs w:val="32"/>
                <w:vertAlign w:val="baseline"/>
                <w:lang w:val="en-US" w:eastAsia="zh-CN"/>
              </w:rPr>
              <w:t>序号</w:t>
            </w:r>
          </w:p>
        </w:tc>
        <w:tc>
          <w:tcPr>
            <w:tcW w:w="1692" w:type="dxa"/>
            <w:vAlign w:val="top"/>
          </w:tcPr>
          <w:p w14:paraId="76D5B1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黑体简体" w:hAnsi="方正黑体简体" w:eastAsia="方正黑体简体" w:cs="方正黑体简体"/>
                <w:kern w:val="0"/>
                <w:sz w:val="32"/>
                <w:szCs w:val="32"/>
                <w:vertAlign w:val="baseline"/>
                <w:lang w:val="en-US" w:eastAsia="zh-CN"/>
              </w:rPr>
            </w:pPr>
            <w:r>
              <w:rPr>
                <w:rFonts w:hint="eastAsia" w:ascii="方正黑体简体" w:hAnsi="方正黑体简体" w:eastAsia="方正黑体简体" w:cs="方正黑体简体"/>
                <w:kern w:val="0"/>
                <w:sz w:val="32"/>
                <w:szCs w:val="32"/>
                <w:vertAlign w:val="baseline"/>
                <w:lang w:val="en-US" w:eastAsia="zh-CN"/>
              </w:rPr>
              <w:t>发文机关</w:t>
            </w:r>
          </w:p>
        </w:tc>
        <w:tc>
          <w:tcPr>
            <w:tcW w:w="3288" w:type="dxa"/>
            <w:vAlign w:val="top"/>
          </w:tcPr>
          <w:p w14:paraId="345B19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黑体简体" w:hAnsi="方正黑体简体" w:eastAsia="方正黑体简体" w:cs="方正黑体简体"/>
                <w:kern w:val="0"/>
                <w:sz w:val="32"/>
                <w:szCs w:val="32"/>
                <w:vertAlign w:val="baseline"/>
                <w:lang w:val="en-US" w:eastAsia="zh-CN"/>
              </w:rPr>
            </w:pPr>
            <w:r>
              <w:rPr>
                <w:rFonts w:hint="eastAsia" w:ascii="方正黑体简体" w:hAnsi="方正黑体简体" w:eastAsia="方正黑体简体" w:cs="方正黑体简体"/>
                <w:kern w:val="0"/>
                <w:sz w:val="32"/>
                <w:szCs w:val="32"/>
                <w:vertAlign w:val="baseline"/>
                <w:lang w:val="en-US" w:eastAsia="zh-CN"/>
              </w:rPr>
              <w:t>文件名称</w:t>
            </w:r>
          </w:p>
        </w:tc>
        <w:tc>
          <w:tcPr>
            <w:tcW w:w="1586" w:type="dxa"/>
            <w:vAlign w:val="top"/>
          </w:tcPr>
          <w:p w14:paraId="13E4AD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黑体简体" w:hAnsi="方正黑体简体" w:eastAsia="方正黑体简体" w:cs="方正黑体简体"/>
                <w:kern w:val="0"/>
                <w:sz w:val="32"/>
                <w:szCs w:val="32"/>
                <w:vertAlign w:val="baseline"/>
                <w:lang w:val="en-US" w:eastAsia="zh-CN"/>
              </w:rPr>
            </w:pPr>
            <w:r>
              <w:rPr>
                <w:rFonts w:hint="eastAsia" w:ascii="方正黑体简体" w:hAnsi="方正黑体简体" w:eastAsia="方正黑体简体" w:cs="方正黑体简体"/>
                <w:kern w:val="0"/>
                <w:sz w:val="32"/>
                <w:szCs w:val="32"/>
                <w:vertAlign w:val="baseline"/>
                <w:lang w:val="en-US" w:eastAsia="zh-CN"/>
              </w:rPr>
              <w:t>文号</w:t>
            </w:r>
          </w:p>
        </w:tc>
        <w:tc>
          <w:tcPr>
            <w:tcW w:w="1906" w:type="dxa"/>
            <w:vAlign w:val="top"/>
          </w:tcPr>
          <w:p w14:paraId="0EAA95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黑体简体" w:hAnsi="方正黑体简体" w:eastAsia="方正黑体简体" w:cs="方正黑体简体"/>
                <w:kern w:val="0"/>
                <w:sz w:val="32"/>
                <w:szCs w:val="32"/>
                <w:vertAlign w:val="baseline"/>
                <w:lang w:val="en-US" w:eastAsia="zh-CN"/>
              </w:rPr>
            </w:pPr>
            <w:r>
              <w:rPr>
                <w:rFonts w:hint="eastAsia" w:ascii="方正黑体简体" w:hAnsi="方正黑体简体" w:eastAsia="方正黑体简体" w:cs="方正黑体简体"/>
                <w:kern w:val="0"/>
                <w:sz w:val="32"/>
                <w:szCs w:val="32"/>
                <w:vertAlign w:val="baseline"/>
                <w:lang w:val="en-US" w:eastAsia="zh-CN"/>
              </w:rPr>
              <w:t>登记号</w:t>
            </w:r>
          </w:p>
        </w:tc>
        <w:tc>
          <w:tcPr>
            <w:tcW w:w="1716" w:type="dxa"/>
            <w:vAlign w:val="top"/>
          </w:tcPr>
          <w:p w14:paraId="6AC264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黑体简体" w:hAnsi="方正黑体简体" w:eastAsia="方正黑体简体" w:cs="方正黑体简体"/>
                <w:kern w:val="0"/>
                <w:sz w:val="32"/>
                <w:szCs w:val="32"/>
                <w:vertAlign w:val="baseline"/>
                <w:lang w:val="en-US" w:eastAsia="zh-CN"/>
              </w:rPr>
            </w:pPr>
            <w:r>
              <w:rPr>
                <w:rFonts w:hint="eastAsia" w:ascii="方正黑体简体" w:hAnsi="方正黑体简体" w:eastAsia="方正黑体简体" w:cs="方正黑体简体"/>
                <w:kern w:val="0"/>
                <w:sz w:val="32"/>
                <w:szCs w:val="32"/>
                <w:vertAlign w:val="baseline"/>
                <w:lang w:val="en-US" w:eastAsia="zh-CN"/>
              </w:rPr>
              <w:t>施行日期</w:t>
            </w:r>
          </w:p>
        </w:tc>
        <w:tc>
          <w:tcPr>
            <w:tcW w:w="1800" w:type="dxa"/>
            <w:vAlign w:val="top"/>
          </w:tcPr>
          <w:p w14:paraId="3E79E0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黑体简体" w:hAnsi="方正黑体简体" w:eastAsia="方正黑体简体" w:cs="方正黑体简体"/>
                <w:kern w:val="0"/>
                <w:sz w:val="32"/>
                <w:szCs w:val="32"/>
                <w:vertAlign w:val="baseline"/>
                <w:lang w:val="en-US" w:eastAsia="zh-CN"/>
              </w:rPr>
            </w:pPr>
            <w:r>
              <w:rPr>
                <w:rFonts w:hint="eastAsia" w:ascii="方正黑体简体" w:hAnsi="方正黑体简体" w:eastAsia="方正黑体简体" w:cs="方正黑体简体"/>
                <w:kern w:val="0"/>
                <w:sz w:val="32"/>
                <w:szCs w:val="32"/>
                <w:vertAlign w:val="baseline"/>
                <w:lang w:val="en-US" w:eastAsia="zh-CN"/>
              </w:rPr>
              <w:t>失效日期</w:t>
            </w:r>
          </w:p>
        </w:tc>
        <w:tc>
          <w:tcPr>
            <w:tcW w:w="1164" w:type="dxa"/>
            <w:vAlign w:val="top"/>
          </w:tcPr>
          <w:p w14:paraId="360DE6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黑体简体" w:hAnsi="方正黑体简体" w:eastAsia="方正黑体简体" w:cs="方正黑体简体"/>
                <w:kern w:val="0"/>
                <w:sz w:val="32"/>
                <w:szCs w:val="32"/>
                <w:vertAlign w:val="baseline"/>
                <w:lang w:val="en-US" w:eastAsia="zh-CN"/>
              </w:rPr>
            </w:pPr>
            <w:r>
              <w:rPr>
                <w:rFonts w:hint="eastAsia" w:ascii="方正黑体简体" w:hAnsi="方正黑体简体" w:eastAsia="方正黑体简体" w:cs="方正黑体简体"/>
                <w:kern w:val="0"/>
                <w:sz w:val="32"/>
                <w:szCs w:val="32"/>
                <w:vertAlign w:val="baseline"/>
                <w:lang w:val="en-US" w:eastAsia="zh-CN"/>
              </w:rPr>
              <w:t>备注</w:t>
            </w:r>
          </w:p>
        </w:tc>
      </w:tr>
      <w:tr w14:paraId="538A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641F4E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kern w:val="0"/>
                <w:sz w:val="30"/>
                <w:szCs w:val="30"/>
                <w:vertAlign w:val="baseline"/>
                <w:lang w:val="en-US" w:eastAsia="zh-CN"/>
              </w:rPr>
            </w:pPr>
            <w:bookmarkStart w:id="0" w:name="_GoBack" w:colFirst="1" w:colLast="7"/>
            <w:r>
              <w:rPr>
                <w:rFonts w:hint="eastAsia" w:ascii="仿宋_GB2312" w:hAnsi="仿宋_GB2312" w:cs="仿宋_GB2312"/>
                <w:kern w:val="0"/>
                <w:sz w:val="30"/>
                <w:szCs w:val="30"/>
                <w:vertAlign w:val="baseline"/>
                <w:lang w:val="en-US" w:eastAsia="zh-CN"/>
              </w:rPr>
              <w:t>1</w:t>
            </w:r>
          </w:p>
        </w:tc>
        <w:tc>
          <w:tcPr>
            <w:tcW w:w="1692" w:type="dxa"/>
            <w:vAlign w:val="bottom"/>
          </w:tcPr>
          <w:p w14:paraId="3CD80F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枣庄市自然资源和规划局</w:t>
            </w:r>
          </w:p>
        </w:tc>
        <w:tc>
          <w:tcPr>
            <w:tcW w:w="3288" w:type="dxa"/>
            <w:vAlign w:val="bottom"/>
          </w:tcPr>
          <w:p w14:paraId="749BD8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枣庄市自然资源和规划局关于印发《枣庄市自然资源和规划行政处罚裁量基准》的通知</w:t>
            </w:r>
          </w:p>
        </w:tc>
        <w:tc>
          <w:tcPr>
            <w:tcW w:w="1586" w:type="dxa"/>
            <w:vAlign w:val="bottom"/>
          </w:tcPr>
          <w:p w14:paraId="49030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枣自资规规〔2023〕1号</w:t>
            </w:r>
          </w:p>
        </w:tc>
        <w:tc>
          <w:tcPr>
            <w:tcW w:w="1906" w:type="dxa"/>
            <w:vAlign w:val="bottom"/>
          </w:tcPr>
          <w:p w14:paraId="73D6C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ZZCR-2023-0150001</w:t>
            </w:r>
          </w:p>
        </w:tc>
        <w:tc>
          <w:tcPr>
            <w:tcW w:w="1716" w:type="dxa"/>
            <w:vAlign w:val="bottom"/>
          </w:tcPr>
          <w:p w14:paraId="2E8BD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2024-01-01</w:t>
            </w:r>
          </w:p>
        </w:tc>
        <w:tc>
          <w:tcPr>
            <w:tcW w:w="1800" w:type="dxa"/>
            <w:vAlign w:val="bottom"/>
          </w:tcPr>
          <w:p w14:paraId="0A3AA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2026-08-31</w:t>
            </w:r>
          </w:p>
        </w:tc>
        <w:tc>
          <w:tcPr>
            <w:tcW w:w="1164" w:type="dxa"/>
            <w:vAlign w:val="top"/>
          </w:tcPr>
          <w:p w14:paraId="274A6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3EB3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593734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_GB2312" w:hAnsi="仿宋_GB2312" w:cs="仿宋_GB2312"/>
                <w:kern w:val="0"/>
                <w:sz w:val="30"/>
                <w:szCs w:val="30"/>
                <w:vertAlign w:val="baseline"/>
                <w:lang w:val="en-US" w:eastAsia="zh-CN"/>
              </w:rPr>
            </w:pPr>
            <w:r>
              <w:rPr>
                <w:rFonts w:hint="eastAsia" w:ascii="仿宋_GB2312" w:hAnsi="仿宋_GB2312" w:cs="仿宋_GB2312"/>
                <w:kern w:val="0"/>
                <w:sz w:val="30"/>
                <w:szCs w:val="30"/>
                <w:vertAlign w:val="baseline"/>
                <w:lang w:val="en-US" w:eastAsia="zh-CN"/>
              </w:rPr>
              <w:t>2</w:t>
            </w:r>
          </w:p>
        </w:tc>
        <w:tc>
          <w:tcPr>
            <w:tcW w:w="1692" w:type="dxa"/>
            <w:vAlign w:val="bottom"/>
          </w:tcPr>
          <w:p w14:paraId="4EFCCF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枣庄市地方金融监管局</w:t>
            </w:r>
          </w:p>
        </w:tc>
        <w:tc>
          <w:tcPr>
            <w:tcW w:w="3288" w:type="dxa"/>
            <w:vAlign w:val="bottom"/>
          </w:tcPr>
          <w:p w14:paraId="6DA09F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枣庄市地方金融监督管理局关于公布枣庄市地方金融监管系统行政处罚裁量基准的通知</w:t>
            </w:r>
          </w:p>
        </w:tc>
        <w:tc>
          <w:tcPr>
            <w:tcW w:w="1586" w:type="dxa"/>
            <w:vAlign w:val="bottom"/>
          </w:tcPr>
          <w:p w14:paraId="043819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枣金监字〔2023〕64号</w:t>
            </w:r>
          </w:p>
        </w:tc>
        <w:tc>
          <w:tcPr>
            <w:tcW w:w="1906" w:type="dxa"/>
            <w:vAlign w:val="bottom"/>
          </w:tcPr>
          <w:p w14:paraId="1D6735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ZZCR-2023-0480001</w:t>
            </w:r>
          </w:p>
        </w:tc>
        <w:tc>
          <w:tcPr>
            <w:tcW w:w="1716" w:type="dxa"/>
            <w:vAlign w:val="bottom"/>
          </w:tcPr>
          <w:p w14:paraId="5C270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2024-01-01</w:t>
            </w:r>
          </w:p>
        </w:tc>
        <w:tc>
          <w:tcPr>
            <w:tcW w:w="1800" w:type="dxa"/>
            <w:vAlign w:val="bottom"/>
          </w:tcPr>
          <w:p w14:paraId="00A57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2026-12-31</w:t>
            </w:r>
          </w:p>
        </w:tc>
        <w:tc>
          <w:tcPr>
            <w:tcW w:w="1164" w:type="dxa"/>
            <w:vAlign w:val="top"/>
          </w:tcPr>
          <w:p w14:paraId="14EFC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727A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48DB2F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_GB2312" w:hAnsi="仿宋_GB2312" w:cs="仿宋_GB2312"/>
                <w:kern w:val="0"/>
                <w:sz w:val="30"/>
                <w:szCs w:val="30"/>
                <w:vertAlign w:val="baseline"/>
                <w:lang w:val="en-US" w:eastAsia="zh-CN"/>
              </w:rPr>
            </w:pPr>
            <w:r>
              <w:rPr>
                <w:rFonts w:hint="eastAsia" w:ascii="仿宋_GB2312" w:hAnsi="仿宋_GB2312" w:cs="仿宋_GB2312"/>
                <w:kern w:val="0"/>
                <w:sz w:val="30"/>
                <w:szCs w:val="30"/>
                <w:vertAlign w:val="baseline"/>
                <w:lang w:val="en-US" w:eastAsia="zh-CN"/>
              </w:rPr>
              <w:t>3</w:t>
            </w:r>
          </w:p>
        </w:tc>
        <w:tc>
          <w:tcPr>
            <w:tcW w:w="1692" w:type="dxa"/>
            <w:shd w:val="clear" w:color="auto" w:fill="auto"/>
            <w:vAlign w:val="bottom"/>
          </w:tcPr>
          <w:p w14:paraId="60921F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枣庄市发改委</w:t>
            </w:r>
          </w:p>
        </w:tc>
        <w:tc>
          <w:tcPr>
            <w:tcW w:w="3288" w:type="dxa"/>
            <w:shd w:val="clear" w:color="auto" w:fill="auto"/>
            <w:vAlign w:val="bottom"/>
          </w:tcPr>
          <w:p w14:paraId="4B4F4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关于“亩产效益”评价企业差别化价格政策有关事项的通知</w:t>
            </w:r>
          </w:p>
        </w:tc>
        <w:tc>
          <w:tcPr>
            <w:tcW w:w="1586" w:type="dxa"/>
            <w:shd w:val="clear" w:color="auto" w:fill="auto"/>
            <w:vAlign w:val="bottom"/>
          </w:tcPr>
          <w:p w14:paraId="760EF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枣发改价格〔2022〕198号</w:t>
            </w:r>
          </w:p>
        </w:tc>
        <w:tc>
          <w:tcPr>
            <w:tcW w:w="1906" w:type="dxa"/>
            <w:shd w:val="clear" w:color="auto" w:fill="auto"/>
            <w:vAlign w:val="bottom"/>
          </w:tcPr>
          <w:p w14:paraId="605FCE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ZZCR-2022-0040001</w:t>
            </w:r>
          </w:p>
        </w:tc>
        <w:tc>
          <w:tcPr>
            <w:tcW w:w="1716" w:type="dxa"/>
            <w:shd w:val="clear" w:color="auto" w:fill="auto"/>
            <w:vAlign w:val="bottom"/>
          </w:tcPr>
          <w:p w14:paraId="75072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2022-07-21</w:t>
            </w:r>
          </w:p>
        </w:tc>
        <w:tc>
          <w:tcPr>
            <w:tcW w:w="1800" w:type="dxa"/>
            <w:shd w:val="clear" w:color="auto" w:fill="auto"/>
            <w:vAlign w:val="bottom"/>
          </w:tcPr>
          <w:p w14:paraId="58B28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2026-12-31</w:t>
            </w:r>
          </w:p>
        </w:tc>
        <w:tc>
          <w:tcPr>
            <w:tcW w:w="1164" w:type="dxa"/>
            <w:vAlign w:val="top"/>
          </w:tcPr>
          <w:p w14:paraId="412C52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065D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692547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_GB2312" w:hAnsi="仿宋_GB2312" w:cs="仿宋_GB2312"/>
                <w:kern w:val="0"/>
                <w:sz w:val="30"/>
                <w:szCs w:val="30"/>
                <w:vertAlign w:val="baseline"/>
                <w:lang w:val="en-US" w:eastAsia="zh-CN"/>
              </w:rPr>
            </w:pPr>
            <w:r>
              <w:rPr>
                <w:rFonts w:hint="eastAsia" w:ascii="仿宋_GB2312" w:hAnsi="仿宋_GB2312" w:cs="仿宋_GB2312"/>
                <w:kern w:val="0"/>
                <w:sz w:val="30"/>
                <w:szCs w:val="30"/>
                <w:vertAlign w:val="baseline"/>
                <w:lang w:val="en-US" w:eastAsia="zh-CN"/>
              </w:rPr>
              <w:t>4</w:t>
            </w:r>
          </w:p>
        </w:tc>
        <w:tc>
          <w:tcPr>
            <w:tcW w:w="1692" w:type="dxa"/>
            <w:shd w:val="clear" w:color="auto" w:fill="auto"/>
            <w:vAlign w:val="bottom"/>
          </w:tcPr>
          <w:p w14:paraId="596B7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枣庄市城市管理局</w:t>
            </w:r>
          </w:p>
        </w:tc>
        <w:tc>
          <w:tcPr>
            <w:tcW w:w="3288" w:type="dxa"/>
            <w:shd w:val="clear" w:color="auto" w:fill="auto"/>
            <w:vAlign w:val="bottom"/>
          </w:tcPr>
          <w:p w14:paraId="6DBFEA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枣庄市城市管理系统行政处罚裁量基准</w:t>
            </w:r>
          </w:p>
        </w:tc>
        <w:tc>
          <w:tcPr>
            <w:tcW w:w="1586" w:type="dxa"/>
            <w:shd w:val="clear" w:color="auto" w:fill="auto"/>
            <w:vAlign w:val="bottom"/>
          </w:tcPr>
          <w:p w14:paraId="6FEBCC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枣城管〔2021〕21 号</w:t>
            </w:r>
          </w:p>
        </w:tc>
        <w:tc>
          <w:tcPr>
            <w:tcW w:w="1906" w:type="dxa"/>
            <w:shd w:val="clear" w:color="auto" w:fill="auto"/>
            <w:vAlign w:val="bottom"/>
          </w:tcPr>
          <w:p w14:paraId="225195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ZZCR—2021—0410001</w:t>
            </w:r>
          </w:p>
        </w:tc>
        <w:tc>
          <w:tcPr>
            <w:tcW w:w="1716" w:type="dxa"/>
            <w:shd w:val="clear" w:color="auto" w:fill="auto"/>
            <w:vAlign w:val="bottom"/>
          </w:tcPr>
          <w:p w14:paraId="41F0A3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2021-09-01</w:t>
            </w:r>
          </w:p>
        </w:tc>
        <w:tc>
          <w:tcPr>
            <w:tcW w:w="1800" w:type="dxa"/>
            <w:shd w:val="clear" w:color="auto" w:fill="auto"/>
            <w:vAlign w:val="bottom"/>
          </w:tcPr>
          <w:p w14:paraId="224CD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2026-09-01</w:t>
            </w:r>
          </w:p>
        </w:tc>
        <w:tc>
          <w:tcPr>
            <w:tcW w:w="1164" w:type="dxa"/>
            <w:vAlign w:val="top"/>
          </w:tcPr>
          <w:p w14:paraId="3AEE0C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0C34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1FD39C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_GB2312" w:hAnsi="仿宋_GB2312" w:cs="仿宋_GB2312"/>
                <w:kern w:val="0"/>
                <w:sz w:val="30"/>
                <w:szCs w:val="30"/>
                <w:vertAlign w:val="baseline"/>
                <w:lang w:val="en-US" w:eastAsia="zh-CN"/>
              </w:rPr>
            </w:pPr>
            <w:r>
              <w:rPr>
                <w:rFonts w:hint="eastAsia" w:ascii="仿宋_GB2312" w:hAnsi="仿宋_GB2312" w:cs="仿宋_GB2312"/>
                <w:kern w:val="0"/>
                <w:sz w:val="30"/>
                <w:szCs w:val="30"/>
                <w:vertAlign w:val="baseline"/>
                <w:lang w:val="en-US" w:eastAsia="zh-CN"/>
              </w:rPr>
              <w:t>5</w:t>
            </w:r>
          </w:p>
        </w:tc>
        <w:tc>
          <w:tcPr>
            <w:tcW w:w="1692" w:type="dxa"/>
            <w:shd w:val="clear" w:color="auto" w:fill="auto"/>
            <w:vAlign w:val="bottom"/>
          </w:tcPr>
          <w:p w14:paraId="7CEA7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枣庄市工业和信息化局</w:t>
            </w:r>
          </w:p>
        </w:tc>
        <w:tc>
          <w:tcPr>
            <w:tcW w:w="3288" w:type="dxa"/>
            <w:shd w:val="clear" w:color="auto" w:fill="auto"/>
            <w:vAlign w:val="bottom"/>
          </w:tcPr>
          <w:p w14:paraId="6CEBE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关于印发《枣庄市市级食盐储备管理暂行办法》的通知</w:t>
            </w:r>
          </w:p>
        </w:tc>
        <w:tc>
          <w:tcPr>
            <w:tcW w:w="1586" w:type="dxa"/>
            <w:shd w:val="clear" w:color="auto" w:fill="auto"/>
            <w:vAlign w:val="bottom"/>
          </w:tcPr>
          <w:p w14:paraId="09615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枣工信字〔2021〕57号</w:t>
            </w:r>
          </w:p>
        </w:tc>
        <w:tc>
          <w:tcPr>
            <w:tcW w:w="1906" w:type="dxa"/>
            <w:shd w:val="clear" w:color="auto" w:fill="auto"/>
            <w:vAlign w:val="bottom"/>
          </w:tcPr>
          <w:p w14:paraId="4A7F21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ZZCR-2021-0050004</w:t>
            </w:r>
          </w:p>
        </w:tc>
        <w:tc>
          <w:tcPr>
            <w:tcW w:w="1716" w:type="dxa"/>
            <w:shd w:val="clear" w:color="auto" w:fill="auto"/>
            <w:vAlign w:val="bottom"/>
          </w:tcPr>
          <w:p w14:paraId="167FB7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2021-09-01</w:t>
            </w:r>
          </w:p>
        </w:tc>
        <w:tc>
          <w:tcPr>
            <w:tcW w:w="1800" w:type="dxa"/>
            <w:shd w:val="clear" w:color="auto" w:fill="auto"/>
            <w:vAlign w:val="bottom"/>
          </w:tcPr>
          <w:p w14:paraId="0986EA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2026-08-31</w:t>
            </w:r>
          </w:p>
        </w:tc>
        <w:tc>
          <w:tcPr>
            <w:tcW w:w="1164" w:type="dxa"/>
            <w:vAlign w:val="top"/>
          </w:tcPr>
          <w:p w14:paraId="58AAE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6DDC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5ED0A9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_GB2312" w:hAnsi="仿宋_GB2312" w:cs="仿宋_GB2312"/>
                <w:kern w:val="0"/>
                <w:sz w:val="30"/>
                <w:szCs w:val="30"/>
                <w:vertAlign w:val="baseline"/>
                <w:lang w:val="en-US" w:eastAsia="zh-CN"/>
              </w:rPr>
            </w:pPr>
            <w:r>
              <w:rPr>
                <w:rFonts w:hint="eastAsia" w:ascii="仿宋_GB2312" w:hAnsi="仿宋_GB2312" w:cs="仿宋_GB2312"/>
                <w:kern w:val="0"/>
                <w:sz w:val="30"/>
                <w:szCs w:val="30"/>
                <w:vertAlign w:val="baseline"/>
                <w:lang w:val="en-US" w:eastAsia="zh-CN"/>
              </w:rPr>
              <w:t>6</w:t>
            </w:r>
          </w:p>
        </w:tc>
        <w:tc>
          <w:tcPr>
            <w:tcW w:w="1692" w:type="dxa"/>
            <w:shd w:val="clear" w:color="auto" w:fill="auto"/>
            <w:vAlign w:val="bottom"/>
          </w:tcPr>
          <w:p w14:paraId="0A2D0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枣庄市薛城区人民政府</w:t>
            </w:r>
          </w:p>
        </w:tc>
        <w:tc>
          <w:tcPr>
            <w:tcW w:w="3288" w:type="dxa"/>
            <w:shd w:val="clear" w:color="auto" w:fill="auto"/>
            <w:vAlign w:val="bottom"/>
          </w:tcPr>
          <w:p w14:paraId="4F30C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关于印发《薛城区农村集体“三资” 数字化监管平台管理暂行办法》的通知</w:t>
            </w:r>
          </w:p>
        </w:tc>
        <w:tc>
          <w:tcPr>
            <w:tcW w:w="1586" w:type="dxa"/>
            <w:shd w:val="clear" w:color="auto" w:fill="auto"/>
            <w:vAlign w:val="bottom"/>
          </w:tcPr>
          <w:p w14:paraId="688285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薛政办字〔2024〕14号</w:t>
            </w:r>
          </w:p>
        </w:tc>
        <w:tc>
          <w:tcPr>
            <w:tcW w:w="1906" w:type="dxa"/>
            <w:shd w:val="clear" w:color="auto" w:fill="auto"/>
            <w:vAlign w:val="bottom"/>
          </w:tcPr>
          <w:p w14:paraId="5F327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XCDR-2024-0020004</w:t>
            </w:r>
          </w:p>
        </w:tc>
        <w:tc>
          <w:tcPr>
            <w:tcW w:w="1716" w:type="dxa"/>
            <w:shd w:val="clear" w:color="auto" w:fill="auto"/>
            <w:vAlign w:val="bottom"/>
          </w:tcPr>
          <w:p w14:paraId="2E4EE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2024-11-20</w:t>
            </w:r>
          </w:p>
        </w:tc>
        <w:tc>
          <w:tcPr>
            <w:tcW w:w="1800" w:type="dxa"/>
            <w:shd w:val="clear" w:color="auto" w:fill="auto"/>
            <w:vAlign w:val="bottom"/>
          </w:tcPr>
          <w:p w14:paraId="50367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2026-11-20</w:t>
            </w:r>
          </w:p>
        </w:tc>
        <w:tc>
          <w:tcPr>
            <w:tcW w:w="1164" w:type="dxa"/>
            <w:vAlign w:val="top"/>
          </w:tcPr>
          <w:p w14:paraId="0AF1C8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5A54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6D1EEC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_GB2312" w:hAnsi="仿宋_GB2312" w:cs="仿宋_GB2312"/>
                <w:kern w:val="0"/>
                <w:sz w:val="30"/>
                <w:szCs w:val="30"/>
                <w:vertAlign w:val="baseline"/>
                <w:lang w:val="en-US" w:eastAsia="zh-CN"/>
              </w:rPr>
            </w:pPr>
            <w:r>
              <w:rPr>
                <w:rFonts w:hint="eastAsia" w:ascii="仿宋_GB2312" w:hAnsi="仿宋_GB2312" w:cs="仿宋_GB2312"/>
                <w:kern w:val="0"/>
                <w:sz w:val="30"/>
                <w:szCs w:val="30"/>
                <w:vertAlign w:val="baseline"/>
                <w:lang w:val="en-US" w:eastAsia="zh-CN"/>
              </w:rPr>
              <w:t>7</w:t>
            </w:r>
          </w:p>
        </w:tc>
        <w:tc>
          <w:tcPr>
            <w:tcW w:w="1692" w:type="dxa"/>
            <w:shd w:val="clear" w:color="auto" w:fill="auto"/>
            <w:vAlign w:val="bottom"/>
          </w:tcPr>
          <w:p w14:paraId="160D24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枣庄市薛城区人民政府</w:t>
            </w:r>
          </w:p>
        </w:tc>
        <w:tc>
          <w:tcPr>
            <w:tcW w:w="3288" w:type="dxa"/>
            <w:shd w:val="clear" w:color="auto" w:fill="auto"/>
            <w:vAlign w:val="bottom"/>
          </w:tcPr>
          <w:p w14:paraId="50AC3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薛城区人民政府规范性文件制定程序规定</w:t>
            </w:r>
          </w:p>
        </w:tc>
        <w:tc>
          <w:tcPr>
            <w:tcW w:w="1586" w:type="dxa"/>
            <w:shd w:val="clear" w:color="auto" w:fill="auto"/>
            <w:vAlign w:val="bottom"/>
          </w:tcPr>
          <w:p w14:paraId="1EA22A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薛政发【2021】15号</w:t>
            </w:r>
          </w:p>
        </w:tc>
        <w:tc>
          <w:tcPr>
            <w:tcW w:w="1906" w:type="dxa"/>
            <w:shd w:val="clear" w:color="auto" w:fill="auto"/>
            <w:vAlign w:val="bottom"/>
          </w:tcPr>
          <w:p w14:paraId="48FE01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XCDR-2021-0010001</w:t>
            </w:r>
          </w:p>
        </w:tc>
        <w:tc>
          <w:tcPr>
            <w:tcW w:w="1716" w:type="dxa"/>
            <w:shd w:val="clear" w:color="auto" w:fill="auto"/>
            <w:vAlign w:val="bottom"/>
          </w:tcPr>
          <w:p w14:paraId="615AE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2021-12-01</w:t>
            </w:r>
          </w:p>
        </w:tc>
        <w:tc>
          <w:tcPr>
            <w:tcW w:w="1800" w:type="dxa"/>
            <w:shd w:val="clear" w:color="auto" w:fill="auto"/>
            <w:vAlign w:val="bottom"/>
          </w:tcPr>
          <w:p w14:paraId="6F2F97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2026-11-30</w:t>
            </w:r>
          </w:p>
        </w:tc>
        <w:tc>
          <w:tcPr>
            <w:tcW w:w="1164" w:type="dxa"/>
            <w:vAlign w:val="top"/>
          </w:tcPr>
          <w:p w14:paraId="19441C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0BDF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top"/>
          </w:tcPr>
          <w:p w14:paraId="6E3F0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kern w:val="0"/>
                <w:sz w:val="30"/>
                <w:szCs w:val="30"/>
                <w:vertAlign w:val="baseline"/>
                <w:lang w:val="en-US" w:eastAsia="zh-CN" w:bidi="ar-SA"/>
              </w:rPr>
            </w:pPr>
            <w:r>
              <w:rPr>
                <w:rFonts w:hint="eastAsia" w:ascii="仿宋_GB2312" w:hAnsi="仿宋_GB2312" w:cs="仿宋_GB2312"/>
                <w:kern w:val="0"/>
                <w:sz w:val="30"/>
                <w:szCs w:val="30"/>
                <w:vertAlign w:val="baseline"/>
                <w:lang w:val="en-US" w:eastAsia="zh-CN"/>
              </w:rPr>
              <w:t>8</w:t>
            </w:r>
          </w:p>
        </w:tc>
        <w:tc>
          <w:tcPr>
            <w:tcW w:w="1692" w:type="dxa"/>
            <w:shd w:val="clear" w:color="auto" w:fill="auto"/>
            <w:vAlign w:val="bottom"/>
          </w:tcPr>
          <w:p w14:paraId="4E15B9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枣庄市峄城区人民政府</w:t>
            </w:r>
          </w:p>
        </w:tc>
        <w:tc>
          <w:tcPr>
            <w:tcW w:w="3288" w:type="dxa"/>
            <w:shd w:val="clear" w:color="auto" w:fill="auto"/>
            <w:vAlign w:val="bottom"/>
          </w:tcPr>
          <w:p w14:paraId="731DC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峄城区人民政府关于印发峄城区人民政府规范性文件制定程序规定的通知</w:t>
            </w:r>
          </w:p>
        </w:tc>
        <w:tc>
          <w:tcPr>
            <w:tcW w:w="1586" w:type="dxa"/>
            <w:shd w:val="clear" w:color="auto" w:fill="auto"/>
            <w:vAlign w:val="bottom"/>
          </w:tcPr>
          <w:p w14:paraId="21F37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峄政发〔2021〕10号</w:t>
            </w:r>
          </w:p>
        </w:tc>
        <w:tc>
          <w:tcPr>
            <w:tcW w:w="1906" w:type="dxa"/>
            <w:shd w:val="clear" w:color="auto" w:fill="auto"/>
            <w:vAlign w:val="bottom"/>
          </w:tcPr>
          <w:p w14:paraId="49508B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YCDR-2021-0010004</w:t>
            </w:r>
          </w:p>
        </w:tc>
        <w:tc>
          <w:tcPr>
            <w:tcW w:w="1716" w:type="dxa"/>
            <w:shd w:val="clear" w:color="auto" w:fill="auto"/>
            <w:vAlign w:val="bottom"/>
          </w:tcPr>
          <w:p w14:paraId="4B8A5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2021-11-22</w:t>
            </w:r>
          </w:p>
        </w:tc>
        <w:tc>
          <w:tcPr>
            <w:tcW w:w="1800" w:type="dxa"/>
            <w:shd w:val="clear" w:color="auto" w:fill="auto"/>
            <w:vAlign w:val="bottom"/>
          </w:tcPr>
          <w:p w14:paraId="3CE3F1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2026-11-21</w:t>
            </w:r>
          </w:p>
        </w:tc>
        <w:tc>
          <w:tcPr>
            <w:tcW w:w="1164" w:type="dxa"/>
            <w:vAlign w:val="top"/>
          </w:tcPr>
          <w:p w14:paraId="48F83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3D95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top"/>
          </w:tcPr>
          <w:p w14:paraId="1F1206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仿宋_GB2312" w:hAnsi="仿宋_GB2312" w:eastAsia="仿宋_GB2312" w:cs="仿宋_GB2312"/>
                <w:kern w:val="0"/>
                <w:sz w:val="30"/>
                <w:szCs w:val="30"/>
                <w:vertAlign w:val="baseline"/>
                <w:lang w:val="en-US" w:eastAsia="zh-CN" w:bidi="ar-SA"/>
              </w:rPr>
            </w:pPr>
            <w:r>
              <w:rPr>
                <w:rFonts w:hint="eastAsia" w:ascii="仿宋_GB2312" w:hAnsi="仿宋_GB2312" w:cs="仿宋_GB2312"/>
                <w:kern w:val="0"/>
                <w:sz w:val="30"/>
                <w:szCs w:val="30"/>
                <w:vertAlign w:val="baseline"/>
                <w:lang w:val="en-US" w:eastAsia="zh-CN"/>
              </w:rPr>
              <w:t>9</w:t>
            </w:r>
          </w:p>
        </w:tc>
        <w:tc>
          <w:tcPr>
            <w:tcW w:w="1692" w:type="dxa"/>
            <w:shd w:val="clear" w:color="auto" w:fill="auto"/>
            <w:vAlign w:val="bottom"/>
          </w:tcPr>
          <w:p w14:paraId="413FA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枣庄市峄城区人民政府</w:t>
            </w:r>
          </w:p>
        </w:tc>
        <w:tc>
          <w:tcPr>
            <w:tcW w:w="3288" w:type="dxa"/>
            <w:shd w:val="clear" w:color="auto" w:fill="auto"/>
            <w:vAlign w:val="bottom"/>
          </w:tcPr>
          <w:p w14:paraId="6F1C4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峄城区人民政府办公室关于印发《峄城区银行业支持实体经济发展专项考核办法》的通知</w:t>
            </w:r>
          </w:p>
        </w:tc>
        <w:tc>
          <w:tcPr>
            <w:tcW w:w="1586" w:type="dxa"/>
            <w:shd w:val="clear" w:color="auto" w:fill="auto"/>
            <w:vAlign w:val="bottom"/>
          </w:tcPr>
          <w:p w14:paraId="3AABD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峄政办发〔2021〕13号</w:t>
            </w:r>
          </w:p>
        </w:tc>
        <w:tc>
          <w:tcPr>
            <w:tcW w:w="1906" w:type="dxa"/>
            <w:shd w:val="clear" w:color="auto" w:fill="auto"/>
            <w:vAlign w:val="bottom"/>
          </w:tcPr>
          <w:p w14:paraId="0CD45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YCDR-2021-0020002</w:t>
            </w:r>
          </w:p>
        </w:tc>
        <w:tc>
          <w:tcPr>
            <w:tcW w:w="1716" w:type="dxa"/>
            <w:shd w:val="clear" w:color="auto" w:fill="auto"/>
            <w:vAlign w:val="bottom"/>
          </w:tcPr>
          <w:p w14:paraId="2A0ACC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2021-12-20</w:t>
            </w:r>
          </w:p>
        </w:tc>
        <w:tc>
          <w:tcPr>
            <w:tcW w:w="1800" w:type="dxa"/>
            <w:shd w:val="clear" w:color="auto" w:fill="auto"/>
            <w:vAlign w:val="bottom"/>
          </w:tcPr>
          <w:p w14:paraId="493EBD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2026-11-30</w:t>
            </w:r>
          </w:p>
        </w:tc>
        <w:tc>
          <w:tcPr>
            <w:tcW w:w="1164" w:type="dxa"/>
            <w:vAlign w:val="top"/>
          </w:tcPr>
          <w:p w14:paraId="274B95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5172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top"/>
          </w:tcPr>
          <w:p w14:paraId="09E46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仿宋_GB2312" w:hAnsi="仿宋_GB2312" w:eastAsia="仿宋_GB2312" w:cs="仿宋_GB2312"/>
                <w:kern w:val="0"/>
                <w:sz w:val="30"/>
                <w:szCs w:val="30"/>
                <w:vertAlign w:val="baseline"/>
                <w:lang w:val="en-US" w:eastAsia="zh-CN" w:bidi="ar-SA"/>
              </w:rPr>
            </w:pPr>
            <w:r>
              <w:rPr>
                <w:rFonts w:hint="eastAsia" w:ascii="仿宋_GB2312" w:hAnsi="仿宋_GB2312" w:cs="仿宋_GB2312"/>
                <w:kern w:val="0"/>
                <w:sz w:val="30"/>
                <w:szCs w:val="30"/>
                <w:vertAlign w:val="baseline"/>
                <w:lang w:val="en-US" w:eastAsia="zh-CN"/>
              </w:rPr>
              <w:t>10</w:t>
            </w:r>
          </w:p>
        </w:tc>
        <w:tc>
          <w:tcPr>
            <w:tcW w:w="1692" w:type="dxa"/>
            <w:shd w:val="clear" w:color="auto" w:fill="auto"/>
            <w:vAlign w:val="bottom"/>
          </w:tcPr>
          <w:p w14:paraId="5C3DE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枣庄市峄城区人民政府</w:t>
            </w:r>
          </w:p>
        </w:tc>
        <w:tc>
          <w:tcPr>
            <w:tcW w:w="3288" w:type="dxa"/>
            <w:shd w:val="clear" w:color="auto" w:fill="auto"/>
            <w:vAlign w:val="bottom"/>
          </w:tcPr>
          <w:p w14:paraId="0B3E73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峄城区人民政府关于印发峄城区重大行政决策程序规定的通知</w:t>
            </w:r>
          </w:p>
        </w:tc>
        <w:tc>
          <w:tcPr>
            <w:tcW w:w="1586" w:type="dxa"/>
            <w:shd w:val="clear" w:color="auto" w:fill="auto"/>
            <w:vAlign w:val="bottom"/>
          </w:tcPr>
          <w:p w14:paraId="6D84E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峄政发〔2021〕8号</w:t>
            </w:r>
          </w:p>
        </w:tc>
        <w:tc>
          <w:tcPr>
            <w:tcW w:w="1906" w:type="dxa"/>
            <w:shd w:val="clear" w:color="auto" w:fill="auto"/>
            <w:vAlign w:val="bottom"/>
          </w:tcPr>
          <w:p w14:paraId="67E8C6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YCDR-2021-0010002</w:t>
            </w:r>
          </w:p>
        </w:tc>
        <w:tc>
          <w:tcPr>
            <w:tcW w:w="1716" w:type="dxa"/>
            <w:shd w:val="clear" w:color="auto" w:fill="auto"/>
            <w:vAlign w:val="bottom"/>
          </w:tcPr>
          <w:p w14:paraId="23176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2021-08-06</w:t>
            </w:r>
          </w:p>
        </w:tc>
        <w:tc>
          <w:tcPr>
            <w:tcW w:w="1800" w:type="dxa"/>
            <w:shd w:val="clear" w:color="auto" w:fill="auto"/>
            <w:vAlign w:val="bottom"/>
          </w:tcPr>
          <w:p w14:paraId="1B493C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2026-08-05</w:t>
            </w:r>
          </w:p>
        </w:tc>
        <w:tc>
          <w:tcPr>
            <w:tcW w:w="1164" w:type="dxa"/>
            <w:vAlign w:val="top"/>
          </w:tcPr>
          <w:p w14:paraId="5F4C9D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6AF5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top"/>
          </w:tcPr>
          <w:p w14:paraId="7E3C17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仿宋_GB2312" w:hAnsi="仿宋_GB2312" w:eastAsia="仿宋_GB2312" w:cs="仿宋_GB2312"/>
                <w:kern w:val="0"/>
                <w:sz w:val="30"/>
                <w:szCs w:val="30"/>
                <w:vertAlign w:val="baseline"/>
                <w:lang w:val="en-US" w:eastAsia="zh-CN" w:bidi="ar-SA"/>
              </w:rPr>
            </w:pPr>
            <w:r>
              <w:rPr>
                <w:rFonts w:hint="eastAsia" w:ascii="仿宋_GB2312" w:hAnsi="仿宋_GB2312" w:cs="仿宋_GB2312"/>
                <w:kern w:val="0"/>
                <w:sz w:val="30"/>
                <w:szCs w:val="30"/>
                <w:vertAlign w:val="baseline"/>
                <w:lang w:val="en-US" w:eastAsia="zh-CN"/>
              </w:rPr>
              <w:t>11</w:t>
            </w:r>
          </w:p>
        </w:tc>
        <w:tc>
          <w:tcPr>
            <w:tcW w:w="1692" w:type="dxa"/>
            <w:shd w:val="clear" w:color="auto" w:fill="auto"/>
            <w:vAlign w:val="bottom"/>
          </w:tcPr>
          <w:p w14:paraId="2DE6E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枣庄市滕州市人民政府</w:t>
            </w:r>
          </w:p>
        </w:tc>
        <w:tc>
          <w:tcPr>
            <w:tcW w:w="3288" w:type="dxa"/>
            <w:shd w:val="clear" w:color="auto" w:fill="auto"/>
            <w:vAlign w:val="bottom"/>
          </w:tcPr>
          <w:p w14:paraId="3CDFFC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滕州市人民政府关于印发《滕州市机动车停车场管理办法》的通知</w:t>
            </w:r>
          </w:p>
        </w:tc>
        <w:tc>
          <w:tcPr>
            <w:tcW w:w="1586" w:type="dxa"/>
            <w:shd w:val="clear" w:color="auto" w:fill="auto"/>
            <w:vAlign w:val="bottom"/>
          </w:tcPr>
          <w:p w14:paraId="2BFA82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滕政发〔2021〕16号</w:t>
            </w:r>
          </w:p>
        </w:tc>
        <w:tc>
          <w:tcPr>
            <w:tcW w:w="1906" w:type="dxa"/>
            <w:shd w:val="clear" w:color="auto" w:fill="auto"/>
            <w:vAlign w:val="bottom"/>
          </w:tcPr>
          <w:p w14:paraId="2B6A4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TZDR—2021—0010001</w:t>
            </w:r>
          </w:p>
        </w:tc>
        <w:tc>
          <w:tcPr>
            <w:tcW w:w="1716" w:type="dxa"/>
            <w:shd w:val="clear" w:color="auto" w:fill="auto"/>
            <w:vAlign w:val="bottom"/>
          </w:tcPr>
          <w:p w14:paraId="001E97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2021-12-20</w:t>
            </w:r>
          </w:p>
        </w:tc>
        <w:tc>
          <w:tcPr>
            <w:tcW w:w="1800" w:type="dxa"/>
            <w:shd w:val="clear" w:color="auto" w:fill="auto"/>
            <w:vAlign w:val="bottom"/>
          </w:tcPr>
          <w:p w14:paraId="6D3B2B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2026-12-19</w:t>
            </w:r>
          </w:p>
        </w:tc>
        <w:tc>
          <w:tcPr>
            <w:tcW w:w="1164" w:type="dxa"/>
            <w:vAlign w:val="top"/>
          </w:tcPr>
          <w:p w14:paraId="0319A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6E0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35B8ED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_GB2312" w:hAnsi="仿宋_GB2312" w:cs="仿宋_GB2312"/>
                <w:kern w:val="0"/>
                <w:sz w:val="30"/>
                <w:szCs w:val="30"/>
                <w:vertAlign w:val="baseline"/>
                <w:lang w:val="en-US" w:eastAsia="zh-CN"/>
              </w:rPr>
            </w:pPr>
          </w:p>
        </w:tc>
        <w:tc>
          <w:tcPr>
            <w:tcW w:w="1692" w:type="dxa"/>
            <w:shd w:val="clear" w:color="auto" w:fill="auto"/>
            <w:vAlign w:val="bottom"/>
          </w:tcPr>
          <w:p w14:paraId="5D563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枣庄市自然资源和规划局</w:t>
            </w:r>
          </w:p>
        </w:tc>
        <w:tc>
          <w:tcPr>
            <w:tcW w:w="3288" w:type="dxa"/>
            <w:shd w:val="clear" w:color="auto" w:fill="auto"/>
            <w:vAlign w:val="bottom"/>
          </w:tcPr>
          <w:p w14:paraId="425605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枣庄市自然资源和规划局关于印发《枣庄市自然资源和规划行政处罚裁量基准》的通知</w:t>
            </w:r>
          </w:p>
        </w:tc>
        <w:tc>
          <w:tcPr>
            <w:tcW w:w="1586" w:type="dxa"/>
            <w:shd w:val="clear" w:color="auto" w:fill="auto"/>
            <w:vAlign w:val="bottom"/>
          </w:tcPr>
          <w:p w14:paraId="044895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枣自资规规〔2023〕1号</w:t>
            </w:r>
          </w:p>
        </w:tc>
        <w:tc>
          <w:tcPr>
            <w:tcW w:w="1906" w:type="dxa"/>
            <w:shd w:val="clear" w:color="auto" w:fill="auto"/>
            <w:vAlign w:val="bottom"/>
          </w:tcPr>
          <w:p w14:paraId="58F87E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ZZCR-2023-0150001</w:t>
            </w:r>
          </w:p>
        </w:tc>
        <w:tc>
          <w:tcPr>
            <w:tcW w:w="1716" w:type="dxa"/>
            <w:shd w:val="clear" w:color="auto" w:fill="auto"/>
            <w:vAlign w:val="bottom"/>
          </w:tcPr>
          <w:p w14:paraId="2CECA4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2024-01-01</w:t>
            </w:r>
          </w:p>
        </w:tc>
        <w:tc>
          <w:tcPr>
            <w:tcW w:w="1800" w:type="dxa"/>
            <w:shd w:val="clear" w:color="auto" w:fill="auto"/>
            <w:vAlign w:val="bottom"/>
          </w:tcPr>
          <w:p w14:paraId="0F073C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2026-08-31</w:t>
            </w:r>
          </w:p>
        </w:tc>
        <w:tc>
          <w:tcPr>
            <w:tcW w:w="1164" w:type="dxa"/>
            <w:vAlign w:val="top"/>
          </w:tcPr>
          <w:p w14:paraId="13F94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tr w14:paraId="4813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2A9645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cs="仿宋_GB2312"/>
                <w:kern w:val="0"/>
                <w:sz w:val="30"/>
                <w:szCs w:val="30"/>
                <w:vertAlign w:val="baseline"/>
                <w:lang w:val="en-US" w:eastAsia="zh-CN"/>
              </w:rPr>
            </w:pPr>
          </w:p>
        </w:tc>
        <w:tc>
          <w:tcPr>
            <w:tcW w:w="1692" w:type="dxa"/>
            <w:shd w:val="clear" w:color="auto" w:fill="auto"/>
            <w:vAlign w:val="top"/>
          </w:tcPr>
          <w:p w14:paraId="4CF38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c>
          <w:tcPr>
            <w:tcW w:w="3288" w:type="dxa"/>
            <w:shd w:val="clear" w:color="auto" w:fill="auto"/>
            <w:vAlign w:val="top"/>
          </w:tcPr>
          <w:p w14:paraId="5C7BCC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c>
          <w:tcPr>
            <w:tcW w:w="1586" w:type="dxa"/>
            <w:shd w:val="clear" w:color="auto" w:fill="auto"/>
            <w:vAlign w:val="top"/>
          </w:tcPr>
          <w:p w14:paraId="3598BC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c>
          <w:tcPr>
            <w:tcW w:w="1906" w:type="dxa"/>
            <w:shd w:val="clear" w:color="auto" w:fill="auto"/>
            <w:vAlign w:val="top"/>
          </w:tcPr>
          <w:p w14:paraId="435534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c>
          <w:tcPr>
            <w:tcW w:w="1716" w:type="dxa"/>
            <w:shd w:val="clear" w:color="auto" w:fill="auto"/>
            <w:vAlign w:val="top"/>
          </w:tcPr>
          <w:p w14:paraId="139869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c>
          <w:tcPr>
            <w:tcW w:w="1800" w:type="dxa"/>
            <w:shd w:val="clear" w:color="auto" w:fill="auto"/>
            <w:vAlign w:val="top"/>
          </w:tcPr>
          <w:p w14:paraId="30F1D7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c>
          <w:tcPr>
            <w:tcW w:w="1164" w:type="dxa"/>
            <w:vAlign w:val="top"/>
          </w:tcPr>
          <w:p w14:paraId="66E474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p>
        </w:tc>
      </w:tr>
      <w:bookmarkEnd w:id="0"/>
    </w:tbl>
    <w:p w14:paraId="46D710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方正小标宋简体" w:hAnsi="方正小标宋简体" w:eastAsia="方正小标宋简体" w:cs="方正小标宋简体"/>
          <w:kern w:val="0"/>
          <w:sz w:val="24"/>
          <w:szCs w:val="24"/>
          <w:lang w:val="en-US" w:eastAsia="zh-CN"/>
        </w:rPr>
      </w:pPr>
    </w:p>
    <w:p w14:paraId="051231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方正小标宋简体" w:hAnsi="方正小标宋简体" w:eastAsia="方正小标宋简体" w:cs="方正小标宋简体"/>
          <w:kern w:val="0"/>
          <w:sz w:val="24"/>
          <w:szCs w:val="24"/>
          <w:lang w:val="en-US" w:eastAsia="zh-CN"/>
        </w:rPr>
      </w:pPr>
      <w:r>
        <w:rPr>
          <w:rFonts w:hint="eastAsia" w:ascii="方正小标宋简体" w:hAnsi="方正小标宋简体" w:eastAsia="方正小标宋简体" w:cs="方正小标宋简体"/>
          <w:kern w:val="0"/>
          <w:sz w:val="24"/>
          <w:szCs w:val="24"/>
          <w:lang w:val="en-US" w:eastAsia="zh-CN"/>
        </w:rPr>
        <w:t>说明：本目录主要依据下一级人民政府和本级人民政府部门行政规范性文件报送备案的情况进行统计，清理后继续有效、</w:t>
      </w:r>
    </w:p>
    <w:p w14:paraId="74FDF5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pPr>
      <w:r>
        <w:rPr>
          <w:rFonts w:hint="eastAsia" w:ascii="方正小标宋简体" w:hAnsi="方正小标宋简体" w:eastAsia="方正小标宋简体" w:cs="方正小标宋简体"/>
          <w:kern w:val="0"/>
          <w:sz w:val="24"/>
          <w:szCs w:val="24"/>
          <w:lang w:val="en-US" w:eastAsia="zh-CN"/>
        </w:rPr>
        <w:t>修改或延长有效期等情形，以文件制定机关公开信息为准。</w:t>
      </w:r>
    </w:p>
    <w:sectPr>
      <w:headerReference r:id="rId3" w:type="default"/>
      <w:headerReference r:id="rId4" w:type="even"/>
      <w:pgSz w:w="16783" w:h="11850" w:orient="landscape"/>
      <w:pgMar w:top="1587" w:right="2098" w:bottom="1474" w:left="1984"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AC7FF">
    <w:pPr>
      <w:pStyle w:val="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72ED">
    <w:pPr>
      <w:pStyle w:val="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71456"/>
    <w:rsid w:val="04122D21"/>
    <w:rsid w:val="0B295F29"/>
    <w:rsid w:val="0D0F4ED6"/>
    <w:rsid w:val="0F4C3F4E"/>
    <w:rsid w:val="120337AE"/>
    <w:rsid w:val="126D16B9"/>
    <w:rsid w:val="131E7C21"/>
    <w:rsid w:val="144456DB"/>
    <w:rsid w:val="152E6501"/>
    <w:rsid w:val="18FD242D"/>
    <w:rsid w:val="1BE71B05"/>
    <w:rsid w:val="1DE0140B"/>
    <w:rsid w:val="229427BE"/>
    <w:rsid w:val="235A1EBF"/>
    <w:rsid w:val="27895A51"/>
    <w:rsid w:val="289A345B"/>
    <w:rsid w:val="298F19EC"/>
    <w:rsid w:val="2A16511E"/>
    <w:rsid w:val="2A2901A7"/>
    <w:rsid w:val="2E7C45F4"/>
    <w:rsid w:val="300F1252"/>
    <w:rsid w:val="31F35996"/>
    <w:rsid w:val="334021BE"/>
    <w:rsid w:val="34A36F4C"/>
    <w:rsid w:val="3F233824"/>
    <w:rsid w:val="4608116A"/>
    <w:rsid w:val="47BC742D"/>
    <w:rsid w:val="4B1D0D7E"/>
    <w:rsid w:val="4D954E1E"/>
    <w:rsid w:val="4E153965"/>
    <w:rsid w:val="4EE47644"/>
    <w:rsid w:val="540F674D"/>
    <w:rsid w:val="54B17344"/>
    <w:rsid w:val="580133AA"/>
    <w:rsid w:val="5CD876CF"/>
    <w:rsid w:val="65165CD1"/>
    <w:rsid w:val="65A01FF8"/>
    <w:rsid w:val="6A422BCB"/>
    <w:rsid w:val="70784006"/>
    <w:rsid w:val="74892D04"/>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uiPriority w:val="0"/>
    <w:rPr>
      <w:rFonts w:ascii="Calibri" w:hAnsi="Calibri" w:cs="Calibri"/>
      <w:color w:val="FF0000"/>
      <w:sz w:val="22"/>
      <w:szCs w:val="22"/>
      <w:u w:val="none"/>
    </w:rPr>
  </w:style>
  <w:style w:type="character" w:customStyle="1" w:styleId="7">
    <w:name w:val="font21"/>
    <w:basedOn w:val="5"/>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579</Words>
  <Characters>993</Characters>
  <Lines>0</Lines>
  <Paragraphs>0</Paragraphs>
  <TotalTime>10</TotalTime>
  <ScaleCrop>false</ScaleCrop>
  <LinksUpToDate>false</LinksUpToDate>
  <CharactersWithSpaces>995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lemon</cp:lastModifiedBy>
  <cp:lastPrinted>2025-07-11T08:11:00Z</cp:lastPrinted>
  <dcterms:modified xsi:type="dcterms:W3CDTF">2026-06-29T09:11:40Z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eyJoZGlkIjoiYTMzNWJlZTI5OWY2OGFlOGYyYWM5ZjdmYjk5NmFjN2MiLCJ1c2VySWQiOiI1MDM3NTQxNjIifQ==</vt:lpwstr>
  </property>
  <property fmtid="{D5CDD505-2E9C-101B-9397-08002B2CF9AE}" pid="4" name="ICV">
    <vt:lpwstr>E8064976457D4ECA842B70F3F9D70CC9_12</vt:lpwstr>
  </property>
</Properties>
</file>